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Kimga: "FAMOUS PLATINIUM GROUP" MCHJ</w:t>
      </w:r>
    </w:p>
    <w:p>
      <w:pPr>
        <w:jc w:val="right"/>
      </w:pPr>
      <w:r>
        <w:t xml:space="preserve">STIR 311276995</w:t>
      </w:r>
    </w:p>
    <w:p>
      <w:pPr>
        <w:spacing w:before="0" w:after="240"/>
        <w:jc w:val="right"/>
      </w:pPr>
      <w:r>
        <w:t xml:space="preserve">support@socetify.com</w:t>
      </w:r>
    </w:p>
    <w:p>
      <w:pPr>
        <w:spacing w:before="0" w:after="200"/>
        <w:jc w:val="center"/>
      </w:pPr>
      <w:r>
        <w:rPr>
          <w:b/>
          <w:bCs/>
          <w:sz w:val="30"/>
          <w:szCs w:val="30"/>
        </w:rPr>
        <w:t xml:space="preserve">Pulni qaytarish to'g'risida ARIZA</w:t>
      </w:r>
    </w:p>
    <w:p>
      <w:pPr>
        <w:spacing w:before="0" w:after="200"/>
      </w:pPr>
      <w:r>
        <w:t xml:space="preserve">Ommaviy ofertaning 5-bandiga muvofiq balansdagi ishlatilmagan mablag'ni to'lov qilingan usul orqali qaytarishingizni so'rayman.</w:t>
      </w:r>
    </w:p>
    <w:p>
      <w:pPr>
        <w:spacing w:before="200" w:after="100"/>
      </w:pPr>
      <w:r>
        <w:rPr>
          <w:b/>
          <w:bCs/>
        </w:rPr>
        <w:t xml:space="preserve">1. Hisob ma'lumotlari</w:t>
      </w:r>
    </w:p>
    <w:tbl>
      <w:tblPr>
        <w:tblW w:w="9360" w:type="dxa"/>
        <w:tblBorders>
          <w:top w:val="single" w:sz="6" w:space="0" w:color="8A8F98"/>
          <w:left w:val="single" w:sz="6" w:space="0" w:color="8A8F98"/>
          <w:bottom w:val="single" w:sz="6" w:space="0" w:color="8A8F98"/>
          <w:right w:val="single" w:sz="6" w:space="0" w:color="8A8F98"/>
          <w:insideH w:val="single" w:sz="6" w:space="0" w:color="8A8F98"/>
          <w:insideV w:val="single" w:sz="6" w:space="0" w:color="8A8F98"/>
        </w:tblBorders>
        <w:tblCellMar>
          <w:left w:w="100" w:type="dxa"/>
          <w:right w:w="100" w:type="dxa"/>
        </w:tblCellMar>
      </w:tblPr>
      <w:tblGrid>
        <w:gridCol w:w="3600"/>
        <w:gridCol w:w="5760"/>
      </w:tblGrid>
      <w:tr>
        <w:trPr>
          <w:trHeight w:val="520" w:hRule="atLeast"/>
        </w:trPr>
        <w:tc>
          <w:tcPr>
            <w:tcW w:w="3600" w:type="dxa"/>
            <w:shd w:val="clear" w:color="auto" w:fill="F1F3F5"/>
            <w:vAlign w:val="center"/>
          </w:tcPr>
          <w:p>
            <w:r>
              <w:t xml:space="preserve">F.I.Sh. (to'liq)</w:t>
            </w:r>
          </w:p>
        </w:tc>
        <w:tc>
          <w:tcPr>
            <w:tcW w:w="5760" w:type="dxa"/>
            <w:vAlign w:val="center"/>
          </w:tcPr>
          <w:p/>
        </w:tc>
      </w:tr>
      <w:tr>
        <w:trPr>
          <w:trHeight w:val="520" w:hRule="atLeast"/>
        </w:trPr>
        <w:tc>
          <w:tcPr>
            <w:tcW w:w="3600" w:type="dxa"/>
            <w:shd w:val="clear" w:color="auto" w:fill="F1F3F5"/>
            <w:vAlign w:val="center"/>
          </w:tcPr>
          <w:p>
            <w:r>
              <w:t xml:space="preserve">Socetify logini</w:t>
            </w:r>
          </w:p>
        </w:tc>
        <w:tc>
          <w:tcPr>
            <w:tcW w:w="5760" w:type="dxa"/>
            <w:vAlign w:val="center"/>
          </w:tcPr>
          <w:p/>
        </w:tc>
      </w:tr>
      <w:tr>
        <w:trPr>
          <w:trHeight w:val="520" w:hRule="atLeast"/>
        </w:trPr>
        <w:tc>
          <w:tcPr>
            <w:tcW w:w="3600" w:type="dxa"/>
            <w:shd w:val="clear" w:color="auto" w:fill="F1F3F5"/>
            <w:vAlign w:val="center"/>
          </w:tcPr>
          <w:p>
            <w:r>
              <w:t xml:space="preserve">Ro'yxatdan o'tgan pochta</w:t>
            </w:r>
          </w:p>
        </w:tc>
        <w:tc>
          <w:tcPr>
            <w:tcW w:w="5760" w:type="dxa"/>
            <w:vAlign w:val="center"/>
          </w:tcPr>
          <w:p/>
        </w:tc>
      </w:tr>
      <w:tr>
        <w:trPr>
          <w:trHeight w:val="520" w:hRule="atLeast"/>
        </w:trPr>
        <w:tc>
          <w:tcPr>
            <w:tcW w:w="3600" w:type="dxa"/>
            <w:shd w:val="clear" w:color="auto" w:fill="F1F3F5"/>
            <w:vAlign w:val="center"/>
          </w:tcPr>
          <w:p>
            <w:r>
              <w:t xml:space="preserve">Telefon raqami</w:t>
            </w:r>
          </w:p>
        </w:tc>
        <w:tc>
          <w:tcPr>
            <w:tcW w:w="5760" w:type="dxa"/>
            <w:vAlign w:val="center"/>
          </w:tcPr>
          <w:p/>
        </w:tc>
      </w:tr>
      <w:tr>
        <w:trPr>
          <w:trHeight w:val="520" w:hRule="atLeast"/>
        </w:trPr>
        <w:tc>
          <w:tcPr>
            <w:tcW w:w="3600" w:type="dxa"/>
            <w:shd w:val="clear" w:color="auto" w:fill="F1F3F5"/>
            <w:vAlign w:val="center"/>
          </w:tcPr>
          <w:p>
            <w:r>
              <w:t xml:space="preserve">Tashkilot (ish maydoni) nomi</w:t>
            </w:r>
          </w:p>
        </w:tc>
        <w:tc>
          <w:tcPr>
            <w:tcW w:w="5760" w:type="dxa"/>
            <w:vAlign w:val="center"/>
          </w:tcPr>
          <w:p/>
        </w:tc>
      </w:tr>
      <w:tr>
        <w:trPr>
          <w:trHeight w:val="520" w:hRule="atLeast"/>
        </w:trPr>
        <w:tc>
          <w:tcPr>
            <w:tcW w:w="3600" w:type="dxa"/>
            <w:shd w:val="clear" w:color="auto" w:fill="F1F3F5"/>
            <w:vAlign w:val="center"/>
          </w:tcPr>
          <w:p>
            <w:r>
              <w:t xml:space="preserve">Joriy tarif</w:t>
            </w:r>
          </w:p>
        </w:tc>
        <w:tc>
          <w:tcPr>
            <w:tcW w:w="5760" w:type="dxa"/>
            <w:vAlign w:val="center"/>
          </w:tcPr>
          <w:p/>
        </w:tc>
      </w:tr>
    </w:tbl>
    <w:p>
      <w:pPr>
        <w:spacing w:before="200" w:after="100"/>
      </w:pPr>
      <w:r>
        <w:rPr>
          <w:b/>
          <w:bCs/>
        </w:rPr>
        <w:t xml:space="preserve">2. To'lov ma'lumotlari</w:t>
      </w:r>
    </w:p>
    <w:tbl>
      <w:tblPr>
        <w:tblW w:w="9360" w:type="dxa"/>
        <w:tblBorders>
          <w:top w:val="single" w:sz="6" w:space="0" w:color="8A8F98"/>
          <w:left w:val="single" w:sz="6" w:space="0" w:color="8A8F98"/>
          <w:bottom w:val="single" w:sz="6" w:space="0" w:color="8A8F98"/>
          <w:right w:val="single" w:sz="6" w:space="0" w:color="8A8F98"/>
          <w:insideH w:val="single" w:sz="6" w:space="0" w:color="8A8F98"/>
          <w:insideV w:val="single" w:sz="6" w:space="0" w:color="8A8F98"/>
        </w:tblBorders>
        <w:tblCellMar>
          <w:left w:w="100" w:type="dxa"/>
          <w:right w:w="100" w:type="dxa"/>
        </w:tblCellMar>
      </w:tblPr>
      <w:tblGrid>
        <w:gridCol w:w="3600"/>
        <w:gridCol w:w="5760"/>
      </w:tblGrid>
      <w:tr>
        <w:trPr>
          <w:trHeight w:val="520" w:hRule="atLeast"/>
        </w:trPr>
        <w:tc>
          <w:tcPr>
            <w:tcW w:w="3600" w:type="dxa"/>
            <w:shd w:val="clear" w:color="auto" w:fill="F1F3F5"/>
            <w:vAlign w:val="center"/>
          </w:tcPr>
          <w:p>
            <w:r>
              <w:t xml:space="preserve">To'lov tizimi (Click yoki Payme)</w:t>
            </w:r>
          </w:p>
        </w:tc>
        <w:tc>
          <w:tcPr>
            <w:tcW w:w="5760" w:type="dxa"/>
            <w:vAlign w:val="center"/>
          </w:tcPr>
          <w:p/>
        </w:tc>
      </w:tr>
      <w:tr>
        <w:trPr>
          <w:trHeight w:val="520" w:hRule="atLeast"/>
        </w:trPr>
        <w:tc>
          <w:tcPr>
            <w:tcW w:w="3600" w:type="dxa"/>
            <w:shd w:val="clear" w:color="auto" w:fill="F1F3F5"/>
            <w:vAlign w:val="center"/>
          </w:tcPr>
          <w:p>
            <w:r>
              <w:t xml:space="preserve">To'lov raqami (Balans sahifasidagi «#»)</w:t>
            </w:r>
          </w:p>
        </w:tc>
        <w:tc>
          <w:tcPr>
            <w:tcW w:w="5760" w:type="dxa"/>
            <w:vAlign w:val="center"/>
          </w:tcPr>
          <w:p/>
        </w:tc>
      </w:tr>
      <w:tr>
        <w:trPr>
          <w:trHeight w:val="520" w:hRule="atLeast"/>
        </w:trPr>
        <w:tc>
          <w:tcPr>
            <w:tcW w:w="3600" w:type="dxa"/>
            <w:shd w:val="clear" w:color="auto" w:fill="F1F3F5"/>
            <w:vAlign w:val="center"/>
          </w:tcPr>
          <w:p>
            <w:r>
              <w:t xml:space="preserve">To'lov sanasi</w:t>
            </w:r>
          </w:p>
        </w:tc>
        <w:tc>
          <w:tcPr>
            <w:tcW w:w="5760" w:type="dxa"/>
            <w:vAlign w:val="center"/>
          </w:tcPr>
          <w:p/>
        </w:tc>
      </w:tr>
      <w:tr>
        <w:trPr>
          <w:trHeight w:val="520" w:hRule="atLeast"/>
        </w:trPr>
        <w:tc>
          <w:tcPr>
            <w:tcW w:w="3600" w:type="dxa"/>
            <w:shd w:val="clear" w:color="auto" w:fill="F1F3F5"/>
            <w:vAlign w:val="center"/>
          </w:tcPr>
          <w:p>
            <w:r>
              <w:t xml:space="preserve">To'langan summa (so'm)</w:t>
            </w:r>
          </w:p>
        </w:tc>
        <w:tc>
          <w:tcPr>
            <w:tcW w:w="5760" w:type="dxa"/>
            <w:vAlign w:val="center"/>
          </w:tcPr>
          <w:p/>
        </w:tc>
      </w:tr>
      <w:tr>
        <w:trPr>
          <w:trHeight w:val="520" w:hRule="atLeast"/>
        </w:trPr>
        <w:tc>
          <w:tcPr>
            <w:tcW w:w="3600" w:type="dxa"/>
            <w:shd w:val="clear" w:color="auto" w:fill="F1F3F5"/>
            <w:vAlign w:val="center"/>
          </w:tcPr>
          <w:p>
            <w:r>
              <w:t xml:space="preserve">Qaytarilishi so'ralgan summa (so'm)</w:t>
            </w:r>
          </w:p>
        </w:tc>
        <w:tc>
          <w:tcPr>
            <w:tcW w:w="5760" w:type="dxa"/>
            <w:vAlign w:val="center"/>
          </w:tcPr>
          <w:p/>
        </w:tc>
      </w:tr>
      <w:tr>
        <w:trPr>
          <w:trHeight w:val="520" w:hRule="atLeast"/>
        </w:trPr>
        <w:tc>
          <w:tcPr>
            <w:tcW w:w="3600" w:type="dxa"/>
            <w:shd w:val="clear" w:color="auto" w:fill="F1F3F5"/>
            <w:vAlign w:val="center"/>
          </w:tcPr>
          <w:p>
            <w:r>
              <w:t xml:space="preserve">Karta raqamining oxirgi 4 raqami</w:t>
            </w:r>
          </w:p>
        </w:tc>
        <w:tc>
          <w:tcPr>
            <w:tcW w:w="5760" w:type="dxa"/>
            <w:vAlign w:val="center"/>
          </w:tcPr>
          <w:p/>
        </w:tc>
      </w:tr>
    </w:tbl>
    <w:p>
      <w:pPr>
        <w:spacing w:before="200" w:after="100"/>
      </w:pPr>
      <w:r>
        <w:rPr>
          <w:b/>
          <w:bCs/>
        </w:rPr>
        <w:t xml:space="preserve">3. Qaytarish sababi</w:t>
      </w:r>
    </w:p>
    <w:tbl>
      <w:tblPr>
        <w:tblW w:w="9360" w:type="dxa"/>
        <w:tblBorders>
          <w:top w:val="single" w:sz="6" w:space="0" w:color="8A8F98"/>
          <w:left w:val="single" w:sz="6" w:space="0" w:color="8A8F98"/>
          <w:bottom w:val="single" w:sz="6" w:space="0" w:color="8A8F98"/>
          <w:right w:val="single" w:sz="6" w:space="0" w:color="8A8F98"/>
          <w:insideH w:val="single" w:sz="6" w:space="0" w:color="8A8F98"/>
          <w:insideV w:val="single" w:sz="6" w:space="0" w:color="8A8F98"/>
        </w:tblBorders>
      </w:tblPr>
      <w:tblGrid>
        <w:gridCol w:w="9360"/>
      </w:tblGrid>
      <w:tr>
        <w:trPr>
          <w:trHeight w:val="1600" w:hRule="atLeast"/>
        </w:trPr>
        <w:tc>
          <w:tcPr>
            <w:tcW w:w="9360" w:type="dxa"/>
          </w:tcPr>
          <w:p/>
        </w:tc>
      </w:tr>
    </w:tbl>
    <w:p>
      <w:pPr>
        <w:spacing w:before="360" w:after="80"/>
      </w:pPr>
      <w:r>
        <w:t xml:space="preserve">Sana: ____________________</w:t>
      </w:r>
    </w:p>
    <w:p>
      <w:pPr>
        <w:spacing w:before="120" w:after="240"/>
      </w:pPr>
      <w:r>
        <w:t xml:space="preserve">Imzo: ____________________</w:t>
      </w:r>
    </w:p>
    <w:p>
      <w:pPr>
        <w:spacing w:before="200" w:after="100"/>
      </w:pPr>
      <w:r>
        <w:rPr>
          <w:b/>
          <w:bCs/>
        </w:rPr>
        <w:t xml:space="preserve">Qanday yuboriladi</w:t>
      </w:r>
    </w:p>
    <w:p>
      <w:r>
        <w:t xml:space="preserve">1. Formani kompyuterda to'ldiring yoki chop etib qo'lda to'ldiring.</w:t>
      </w:r>
    </w:p>
    <w:p>
      <w:r>
        <w:t xml:space="preserve">2. Ro'yxatdan o'tgan pochtangizdan support@socetify.com manziliga yuboring (qo'lda to'ldirilgan bo'lsa — skaner yoki aniq surat).</w:t>
      </w:r>
    </w:p>
    <w:p>
      <w:r>
        <w:t xml:space="preserve">3. Ariza 15 ish kuni ichida ko'rib chiqiladi va mablag' to'lov qilingan usul orqali qaytariladi.</w:t>
      </w:r>
    </w:p>
    <w:p>
      <w:r>
        <w:t xml:space="preserve">4. Karta raqamini to'liq, PIN, CVV va SMS kodlarni yubormang — biz ularni hech qachon so'ramaymiz.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</w:rPr>
    </w:rPrDefault>
    <w:pPrDefault>
      <w:pPr>
        <w:spacing w:after="8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